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>SYLABUS</w:t>
      </w:r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 xml:space="preserve">dotyczy cyklu kształcenia </w:t>
      </w:r>
      <w:r w:rsidR="000B75C8">
        <w:rPr>
          <w:i/>
          <w:sz w:val="24"/>
        </w:rPr>
        <w:t>.2024-2027</w:t>
      </w:r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i/>
          <w:sz w:val="24"/>
        </w:rPr>
        <w:t>(skrajne daty</w:t>
      </w:r>
      <w:r w:rsidRPr="008C1D74">
        <w:rPr>
          <w:sz w:val="24"/>
        </w:rPr>
        <w:t>)</w:t>
      </w:r>
    </w:p>
    <w:p w:rsidR="008C1D74" w:rsidRPr="008C1D74" w:rsidRDefault="000B75C8" w:rsidP="008C1D74">
      <w:pPr>
        <w:pStyle w:val="Nagwek1"/>
        <w:ind w:left="-5"/>
        <w:jc w:val="center"/>
        <w:rPr>
          <w:sz w:val="24"/>
        </w:rPr>
      </w:pPr>
      <w:r>
        <w:rPr>
          <w:sz w:val="24"/>
        </w:rPr>
        <w:t>Rok akademicki   2025/2026</w:t>
      </w:r>
      <w:bookmarkStart w:id="0" w:name="_GoBack"/>
      <w:bookmarkEnd w:id="0"/>
    </w:p>
    <w:p w:rsidR="008C1D74" w:rsidRPr="008C1D74" w:rsidRDefault="008C1D74" w:rsidP="008C1D74">
      <w:pPr>
        <w:pStyle w:val="Nagwek1"/>
        <w:ind w:left="-5"/>
        <w:rPr>
          <w:sz w:val="24"/>
        </w:rPr>
      </w:pPr>
      <w:r w:rsidRPr="008C1D74">
        <w:rPr>
          <w:sz w:val="24"/>
        </w:rPr>
        <w:t xml:space="preserve"> </w:t>
      </w:r>
    </w:p>
    <w:p w:rsidR="008C1D74" w:rsidRDefault="008C1D74">
      <w:pPr>
        <w:pStyle w:val="Nagwek1"/>
        <w:ind w:left="-5" w:right="0"/>
        <w:rPr>
          <w:sz w:val="24"/>
        </w:rPr>
      </w:pPr>
    </w:p>
    <w:p w:rsidR="008C1D74" w:rsidRDefault="008C1D74">
      <w:pPr>
        <w:pStyle w:val="Nagwek1"/>
        <w:ind w:left="-5" w:right="0"/>
        <w:rPr>
          <w:sz w:val="24"/>
        </w:rPr>
      </w:pPr>
    </w:p>
    <w:p w:rsidR="008165DE" w:rsidRDefault="00174F8F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8165DE">
            <w:pPr>
              <w:ind w:left="2"/>
            </w:pPr>
          </w:p>
        </w:tc>
      </w:tr>
      <w:tr w:rsidR="008165D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Humanistycznych </w:t>
            </w:r>
          </w:p>
        </w:tc>
      </w:tr>
      <w:tr w:rsidR="008165D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8165D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8165D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i II, semestr 1, 2, 3, 4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Agnieszka Czech-Rogoyska </w:t>
            </w:r>
          </w:p>
        </w:tc>
      </w:tr>
      <w:tr w:rsidR="008165D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8165DE" w:rsidRDefault="00174F8F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 w:rsidP="00174F8F">
      <w:pPr>
        <w:pStyle w:val="Nagwek2"/>
        <w:ind w:right="0"/>
      </w:pPr>
      <w:r>
        <w:t xml:space="preserve">1.1.Formy zajęć dydaktycznych, wymiar godzin i punktów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165D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65DE" w:rsidRDefault="00174F8F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8165D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0"/>
      </w:tblGrid>
      <w:tr w:rsidR="008165D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lastRenderedPageBreak/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8165DE" w:rsidRDefault="00174F8F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370" w:right="0"/>
      </w:pPr>
      <w:r>
        <w:t xml:space="preserve">3.1 Cele przedmiotu/modułu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653"/>
        <w:gridCol w:w="8971"/>
      </w:tblGrid>
      <w:tr w:rsidR="008165D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8165D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8165D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8165D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8165D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right w:w="112" w:type="dxa"/>
        </w:tblCellMar>
        <w:tblLook w:val="04A0" w:firstRow="1" w:lastRow="0" w:firstColumn="1" w:lastColumn="0" w:noHBand="0" w:noVBand="1"/>
      </w:tblPr>
      <w:tblGrid>
        <w:gridCol w:w="1695"/>
        <w:gridCol w:w="5964"/>
        <w:gridCol w:w="2005"/>
      </w:tblGrid>
      <w:tr w:rsidR="008165DE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8165DE" w:rsidRDefault="00174F8F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 w:right="77"/>
            </w:pPr>
            <w:r>
              <w:t>potrafi porozumiewać się z wykorzystaniem różnych kanałów i technik komunikacyjnych ze specjalistami w 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8165DE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>czyta ze zrozumieniem obcojęzyczny  tekst dotyczący problematyki z komunikacji międzykulturowej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8165DE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65DE" w:rsidRDefault="00174F8F">
      <w:pPr>
        <w:spacing w:after="0"/>
        <w:ind w:left="108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65D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108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right w:w="60" w:type="dxa"/>
        </w:tblCellMar>
        <w:tblLook w:val="04A0" w:firstRow="1" w:lastRow="0" w:firstColumn="1" w:lastColumn="0" w:noHBand="0" w:noVBand="1"/>
      </w:tblPr>
      <w:tblGrid>
        <w:gridCol w:w="9184"/>
      </w:tblGrid>
      <w:tr w:rsidR="008165D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8165D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Funkcjonowanie w domu, szkole i zakładzie pracy: reguły zachowania, formuły powitania, pożegnania, prowadzenia rozmowy, negocjowania, sposób ubierania się (dress-code)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Podróże służbowe: lotnicze, autobusowe i samochodowe, rezerwacja biletu i hotelu, ustalenie i przesunięcie terminu spotkań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8165D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Sytuacje konfliktowe, problemy w komunikacji. Rozwiązywanie konfliktów. 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tradycje i zwyczaje kulinarne, savoir-vivre, dania regionalne, rozmowy w restauracji.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miasta francuskojęzyczne: </w:t>
            </w:r>
          </w:p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8165D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prasa, radio telewizja, multimedia, Internet i ich wpływ na kształtowanie świadomości społecznej i kulturowe oraz zdrowie. Relacjonowanie wydarzeń.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TRANSLACYJNE PISEMNE I USTNE Z ZAKRESU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4. METODY I KRYTERIA OCENY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4.1 Sposoby weryfikacji efektów kształcenia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8165D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8165DE" w:rsidRDefault="00174F8F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8165DE" w:rsidRDefault="00174F8F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8165DE" w:rsidRDefault="00174F8F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4.2 Warunki zaliczenia przedmiotu (kryteria oceniania) 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right w:w="64" w:type="dxa"/>
        </w:tblCellMar>
        <w:tblLook w:val="04A0" w:firstRow="1" w:lastRow="0" w:firstColumn="1" w:lastColumn="0" w:noHBand="0" w:noVBand="1"/>
      </w:tblPr>
      <w:tblGrid>
        <w:gridCol w:w="9784"/>
      </w:tblGrid>
      <w:tr w:rsidR="008165D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każdej z treści kształcenia na poziomie 81%-90% </w:t>
            </w:r>
          </w:p>
          <w:p w:rsidR="008165DE" w:rsidRDefault="00174F8F">
            <w:pPr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kształcenia na poziomie 51%-60% </w:t>
            </w:r>
          </w:p>
        </w:tc>
      </w:tr>
      <w:tr w:rsidR="008165D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dobra: zadawalający poziom znajomości słownictwa i struktur językowych, błędy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treści kształcenia na poziomie 51%-60%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2.0 – wykazuje znajomość treści kształcenia poniżej 50% </w:t>
            </w:r>
          </w:p>
          <w:p w:rsidR="008165DE" w:rsidRDefault="00174F8F">
            <w:pPr>
              <w:spacing w:line="241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arytmetyczna z ocen cząstkowych.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91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8165D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8165D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(przygotowanie do zajęć, egzaminu, czas na przygotowanie projektu/ lektury / prezentacji multimedialnej z zakresu studiowanej specjalności i seminarium dyplomowego, praca własna w ramach e-dydaktyki, napisanie referatu, streszczenia, planu prezentacji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8165DE"/>
        </w:tc>
      </w:tr>
      <w:tr w:rsidR="008165D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8165D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6. PRAKTYKI ZAWODOWE W RAMACH PRZEDMIOTU/ 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8165D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8165D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7. LITERATURA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8165D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8165DE" w:rsidRDefault="00174F8F">
            <w:pPr>
              <w:ind w:left="341" w:hanging="341"/>
              <w:jc w:val="both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174F8F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Capelle, Guy, Menand, Robert.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r>
              <w:rPr>
                <w:rFonts w:ascii="Corbel" w:eastAsia="Corbel" w:hAnsi="Corbel" w:cs="Corbel"/>
                <w:sz w:val="24"/>
              </w:rPr>
              <w:t xml:space="preserve">Hachette Livre, 2014. </w:t>
            </w:r>
          </w:p>
        </w:tc>
      </w:tr>
      <w:tr w:rsidR="008165D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André, Anne Guilaine, Jambon, Krystelle, Sword,Jacqueline. </w:t>
            </w:r>
            <w:r>
              <w:rPr>
                <w:rFonts w:ascii="Corbel" w:eastAsia="Corbel" w:hAnsi="Corbel" w:cs="Corbel"/>
                <w:i/>
                <w:sz w:val="24"/>
              </w:rPr>
              <w:t>Voyages.</w:t>
            </w:r>
            <w:r>
              <w:rPr>
                <w:rFonts w:ascii="Corbel" w:eastAsia="Corbel" w:hAnsi="Corbel" w:cs="Corbel"/>
                <w:sz w:val="24"/>
              </w:rPr>
              <w:t xml:space="preserve"> Ernst Klett,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Labascoule, Josiane i inni. </w:t>
            </w:r>
            <w:r>
              <w:rPr>
                <w:rFonts w:ascii="Corbel" w:eastAsia="Corbel" w:hAnsi="Corbel" w:cs="Corbel"/>
                <w:i/>
                <w:sz w:val="24"/>
              </w:rPr>
              <w:t>Nouveau Rond-point 1-2.</w:t>
            </w:r>
            <w:r>
              <w:rPr>
                <w:rFonts w:ascii="Corbel" w:eastAsia="Corbel" w:hAnsi="Corbel" w:cs="Corbel"/>
                <w:sz w:val="24"/>
              </w:rPr>
              <w:t xml:space="preserve"> LektorKlett, 2013. </w:t>
            </w:r>
          </w:p>
          <w:p w:rsidR="008165DE" w:rsidRPr="00174F8F" w:rsidRDefault="00174F8F">
            <w:pPr>
              <w:numPr>
                <w:ilvl w:val="0"/>
                <w:numId w:val="3"/>
              </w:numPr>
              <w:ind w:hanging="408"/>
              <w:rPr>
                <w:lang w:val="en-GB"/>
              </w:rPr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Pruvost, Neige i inni.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Maison des langues, 2015.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Repetytorium – słownictwo krok po kroku. </w:t>
            </w:r>
            <w:r>
              <w:rPr>
                <w:rFonts w:ascii="Corbel" w:eastAsia="Corbel" w:hAnsi="Corbel" w:cs="Corbel"/>
                <w:sz w:val="24"/>
              </w:rPr>
              <w:t xml:space="preserve">LektorKlett, 2014.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LektorKlett,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Lingea, 2012.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Français présent – magazyn dla uczących się j. francuskiego </w:t>
            </w:r>
          </w:p>
          <w:p w:rsidR="008165DE" w:rsidRDefault="00174F8F">
            <w:pPr>
              <w:numPr>
                <w:ilvl w:val="0"/>
                <w:numId w:val="3"/>
              </w:numPr>
              <w:spacing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8165DE" w:rsidRPr="00174F8F" w:rsidRDefault="000B75C8">
            <w:pPr>
              <w:spacing w:after="20"/>
              <w:ind w:left="360"/>
              <w:rPr>
                <w:lang w:val="en-GB"/>
              </w:rPr>
            </w:pPr>
            <w:hyperlink r:id="rId1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="00174F8F" w:rsidRPr="00174F8F">
                <w:rPr>
                  <w:lang w:val="en-GB"/>
                </w:rPr>
                <w:t>,</w:t>
              </w:r>
            </w:hyperlink>
            <w:hyperlink r:id="rId30">
              <w:r w:rsidR="00174F8F" w:rsidRPr="00174F8F">
                <w:rPr>
                  <w:lang w:val="en-GB"/>
                </w:rPr>
                <w:t xml:space="preserve"> </w:t>
              </w:r>
            </w:hyperlink>
            <w:hyperlink r:id="rId3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="00174F8F" w:rsidRPr="00174F8F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E-dydaktyka (strona www CJO; http://e-dydaktyka.ur.rzeszow.pl)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t xml:space="preserve"> </w:t>
      </w:r>
    </w:p>
    <w:sectPr w:rsidR="008165DE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0400F"/>
    <w:multiLevelType w:val="hybridMultilevel"/>
    <w:tmpl w:val="992A7FEA"/>
    <w:lvl w:ilvl="0" w:tplc="AD6A38A6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6B6A6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A25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CA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0BA8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80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6E9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AA19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685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CA0113"/>
    <w:multiLevelType w:val="hybridMultilevel"/>
    <w:tmpl w:val="CE9CB2AE"/>
    <w:lvl w:ilvl="0" w:tplc="71820A1A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1D6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8D1F0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6050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01ED4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2AF2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F026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F82C48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80D36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A1422D"/>
    <w:multiLevelType w:val="hybridMultilevel"/>
    <w:tmpl w:val="E660A3AC"/>
    <w:lvl w:ilvl="0" w:tplc="8C68FE7E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609F4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FA44F2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0A9AA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8B81C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84BC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8FEE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2B4F2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65A64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DE"/>
    <w:rsid w:val="000B75C8"/>
    <w:rsid w:val="00174F8F"/>
    <w:rsid w:val="008165DE"/>
    <w:rsid w:val="008C1D74"/>
    <w:rsid w:val="00C523A4"/>
    <w:rsid w:val="00D1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71D6"/>
  <w15:docId w15:val="{8E101DF9-C5E3-4C44-BA6B-5EFC4DC5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igaro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1999</Words>
  <Characters>11999</Characters>
  <Application>Microsoft Office Word</Application>
  <DocSecurity>0</DocSecurity>
  <Lines>99</Lines>
  <Paragraphs>27</Paragraphs>
  <ScaleCrop>false</ScaleCrop>
  <Company/>
  <LinksUpToDate>false</LinksUpToDate>
  <CharactersWithSpaces>13971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10</cp:revision>
  <dcterms:created xsi:type="dcterms:W3CDTF">2024-08-09T08:28:00Z</dcterms:created>
  <dcterms:modified xsi:type="dcterms:W3CDTF">2024-10-24T07:37:00Z</dcterms:modified>
</cp:coreProperties>
</file>